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A0B49" w14:textId="77777777" w:rsidR="00C55348" w:rsidRPr="00263038" w:rsidRDefault="00263038" w:rsidP="00263038">
      <w:pPr>
        <w:jc w:val="center"/>
        <w:rPr>
          <w:sz w:val="28"/>
          <w:szCs w:val="28"/>
          <w:u w:val="single"/>
        </w:rPr>
      </w:pPr>
      <w:r w:rsidRPr="00263038">
        <w:rPr>
          <w:sz w:val="28"/>
          <w:szCs w:val="28"/>
          <w:u w:val="single"/>
        </w:rPr>
        <w:t>What are the advantages and disadvantages of growth?</w:t>
      </w:r>
    </w:p>
    <w:p w14:paraId="4DBFA0D2" w14:textId="77777777" w:rsidR="00263038" w:rsidRDefault="00263038"/>
    <w:p w14:paraId="4B89860F" w14:textId="77777777" w:rsidR="00263038" w:rsidRDefault="00263038" w:rsidP="00263038">
      <w:pPr>
        <w:jc w:val="both"/>
        <w:rPr>
          <w:lang w:val="en-GB"/>
        </w:rPr>
      </w:pPr>
      <w:r>
        <w:t xml:space="preserve">Firms grow for a number of reasons.  One is to benefit from </w:t>
      </w:r>
      <w:r w:rsidRPr="00263038">
        <w:rPr>
          <w:b/>
        </w:rPr>
        <w:t>INTERNAL ECONOMIES OF SCALE</w:t>
      </w:r>
      <w:r>
        <w:t xml:space="preserve">.  These are </w:t>
      </w:r>
      <w:r w:rsidRPr="00263038">
        <w:rPr>
          <w:b/>
          <w:bCs/>
          <w:lang w:val="en-GB"/>
        </w:rPr>
        <w:t>cost savings</w:t>
      </w:r>
      <w:r w:rsidRPr="00263038">
        <w:rPr>
          <w:lang w:val="en-GB"/>
        </w:rPr>
        <w:t xml:space="preserve"> from increasing the scale of </w:t>
      </w:r>
      <w:r>
        <w:rPr>
          <w:lang w:val="en-GB"/>
        </w:rPr>
        <w:t>production in a firm.</w:t>
      </w:r>
    </w:p>
    <w:p w14:paraId="75E8CB42" w14:textId="77777777" w:rsidR="00263038" w:rsidRDefault="00263038" w:rsidP="00263038">
      <w:pPr>
        <w:jc w:val="both"/>
        <w:rPr>
          <w:lang w:val="en-GB"/>
        </w:rPr>
      </w:pPr>
    </w:p>
    <w:p w14:paraId="7ECA8CB2" w14:textId="77777777" w:rsidR="00263038" w:rsidRDefault="00263038" w:rsidP="00263038">
      <w:pPr>
        <w:jc w:val="both"/>
        <w:rPr>
          <w:b/>
          <w:bCs/>
          <w:lang w:val="en-GB"/>
        </w:rPr>
      </w:pPr>
      <w:r w:rsidRPr="00263038">
        <w:rPr>
          <w:b/>
          <w:bCs/>
          <w:lang w:val="en-GB"/>
        </w:rPr>
        <w:t xml:space="preserve">Internal economies of scale </w:t>
      </w:r>
    </w:p>
    <w:p w14:paraId="3B849442" w14:textId="77777777" w:rsidR="00263038" w:rsidRPr="00263038" w:rsidRDefault="00263038" w:rsidP="00263038">
      <w:pPr>
        <w:jc w:val="both"/>
      </w:pPr>
    </w:p>
    <w:p w14:paraId="68386ABC" w14:textId="77777777" w:rsidR="00263038" w:rsidRPr="00263038" w:rsidRDefault="00263038" w:rsidP="00263038">
      <w:pPr>
        <w:jc w:val="both"/>
      </w:pPr>
      <w:r w:rsidRPr="00263038">
        <w:rPr>
          <w:lang w:val="en-GB"/>
        </w:rPr>
        <w:t>Increasing the size of a firm provides an oppo</w:t>
      </w:r>
      <w:r>
        <w:rPr>
          <w:lang w:val="en-GB"/>
        </w:rPr>
        <w:t xml:space="preserve">rtunity to change the way it is organized, run and financed.  These benefits of growth will reduce the </w:t>
      </w:r>
      <w:r w:rsidRPr="00263038">
        <w:rPr>
          <w:b/>
          <w:lang w:val="en-GB"/>
        </w:rPr>
        <w:t>average costs of production</w:t>
      </w:r>
      <w:r>
        <w:rPr>
          <w:lang w:val="en-GB"/>
        </w:rPr>
        <w:t xml:space="preserve"> as seen below:</w:t>
      </w:r>
    </w:p>
    <w:p w14:paraId="5763A86E" w14:textId="77777777" w:rsidR="00263038" w:rsidRDefault="00263038" w:rsidP="00263038">
      <w:pPr>
        <w:rPr>
          <w:lang w:val="en-GB"/>
        </w:rPr>
      </w:pPr>
    </w:p>
    <w:p w14:paraId="254160A6" w14:textId="77777777" w:rsidR="00263038" w:rsidRDefault="00263038" w:rsidP="00263038">
      <w:pPr>
        <w:jc w:val="center"/>
        <w:rPr>
          <w:lang w:val="en-GB"/>
        </w:rPr>
      </w:pPr>
      <w:r w:rsidRPr="00263038">
        <w:rPr>
          <w:noProof/>
        </w:rPr>
        <w:drawing>
          <wp:inline distT="0" distB="0" distL="0" distR="0" wp14:anchorId="26EB7AD6" wp14:editId="32D434F7">
            <wp:extent cx="3802062" cy="3305175"/>
            <wp:effectExtent l="0" t="0" r="8255" b="0"/>
            <wp:docPr id="20485" name="Picture 1" descr="129584_aw4.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5" name="Picture 1" descr="129584_aw4.73.jpg"/>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02062" cy="3305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8258E3B" w14:textId="77777777" w:rsidR="00263038" w:rsidRDefault="00263038" w:rsidP="00263038">
      <w:pPr>
        <w:jc w:val="center"/>
        <w:rPr>
          <w:lang w:val="en-GB"/>
        </w:rPr>
      </w:pPr>
    </w:p>
    <w:p w14:paraId="33CE43AD" w14:textId="77777777" w:rsidR="00263038" w:rsidRDefault="00263038" w:rsidP="00263038">
      <w:pPr>
        <w:rPr>
          <w:lang w:val="en-GB"/>
        </w:rPr>
      </w:pPr>
    </w:p>
    <w:p w14:paraId="0B072050" w14:textId="77777777" w:rsidR="00263038" w:rsidRPr="00263038" w:rsidRDefault="00263038" w:rsidP="00263038">
      <w:pPr>
        <w:rPr>
          <w:lang w:val="en-GB"/>
        </w:rPr>
      </w:pPr>
      <w:r>
        <w:rPr>
          <w:lang w:val="en-GB"/>
        </w:rPr>
        <w:t>What are the different sources of economies of scale?</w:t>
      </w:r>
    </w:p>
    <w:p w14:paraId="2B6F5616" w14:textId="77777777" w:rsidR="00263038" w:rsidRDefault="00263038"/>
    <w:p w14:paraId="6946463B" w14:textId="77777777" w:rsidR="00263038" w:rsidRDefault="00263038" w:rsidP="00263038">
      <w:pPr>
        <w:pStyle w:val="ListParagraph"/>
        <w:numPr>
          <w:ilvl w:val="0"/>
          <w:numId w:val="1"/>
        </w:numPr>
      </w:pPr>
      <w:r>
        <w:t xml:space="preserve">Technical economies: </w:t>
      </w:r>
    </w:p>
    <w:p w14:paraId="48014722" w14:textId="77777777" w:rsidR="00263038" w:rsidRDefault="00263038" w:rsidP="00263038">
      <w:pPr>
        <w:ind w:left="360"/>
      </w:pPr>
      <w:r>
        <w:t>Example for Tesco:</w:t>
      </w:r>
    </w:p>
    <w:p w14:paraId="7412CD4C" w14:textId="77777777" w:rsidR="00263038" w:rsidRDefault="00263038" w:rsidP="00263038">
      <w:pPr>
        <w:ind w:left="360"/>
      </w:pPr>
    </w:p>
    <w:p w14:paraId="105AD6AC" w14:textId="77777777" w:rsidR="00263038" w:rsidRDefault="00263038" w:rsidP="00263038">
      <w:pPr>
        <w:pStyle w:val="ListParagraph"/>
        <w:numPr>
          <w:ilvl w:val="0"/>
          <w:numId w:val="1"/>
        </w:numPr>
      </w:pPr>
      <w:r>
        <w:t>Marketing economies:</w:t>
      </w:r>
    </w:p>
    <w:p w14:paraId="07EA33EB" w14:textId="77777777" w:rsidR="00263038" w:rsidRDefault="00263038" w:rsidP="00263038">
      <w:pPr>
        <w:ind w:left="360"/>
      </w:pPr>
      <w:r>
        <w:t>Example for Tesco:</w:t>
      </w:r>
    </w:p>
    <w:p w14:paraId="3ED67106" w14:textId="77777777" w:rsidR="00263038" w:rsidRDefault="00263038" w:rsidP="00263038">
      <w:pPr>
        <w:ind w:left="360"/>
      </w:pPr>
    </w:p>
    <w:p w14:paraId="43BAC4ED" w14:textId="77777777" w:rsidR="00263038" w:rsidRDefault="00263038" w:rsidP="00263038">
      <w:pPr>
        <w:pStyle w:val="ListParagraph"/>
        <w:numPr>
          <w:ilvl w:val="0"/>
          <w:numId w:val="1"/>
        </w:numPr>
      </w:pPr>
      <w:r>
        <w:t>Financial economies:</w:t>
      </w:r>
    </w:p>
    <w:p w14:paraId="6F219874" w14:textId="77777777" w:rsidR="00263038" w:rsidRDefault="00263038" w:rsidP="00263038"/>
    <w:p w14:paraId="76E28A9B" w14:textId="77777777" w:rsidR="00263038" w:rsidRDefault="00263038" w:rsidP="00263038">
      <w:pPr>
        <w:pStyle w:val="ListParagraph"/>
        <w:numPr>
          <w:ilvl w:val="0"/>
          <w:numId w:val="1"/>
        </w:numPr>
      </w:pPr>
      <w:r>
        <w:t>Risk bearing economies:</w:t>
      </w:r>
    </w:p>
    <w:p w14:paraId="6BEC4EDF" w14:textId="77777777" w:rsidR="00263038" w:rsidRDefault="00263038" w:rsidP="00263038">
      <w:pPr>
        <w:ind w:left="360"/>
      </w:pPr>
      <w:r>
        <w:t>Example for Tesco:</w:t>
      </w:r>
    </w:p>
    <w:p w14:paraId="639AB6DF" w14:textId="77777777" w:rsidR="00263038" w:rsidRDefault="00263038" w:rsidP="00263038">
      <w:pPr>
        <w:ind w:left="360"/>
      </w:pPr>
    </w:p>
    <w:p w14:paraId="41667E93" w14:textId="77777777" w:rsidR="00263038" w:rsidRDefault="00263038" w:rsidP="00263038">
      <w:pPr>
        <w:pStyle w:val="ListParagraph"/>
        <w:numPr>
          <w:ilvl w:val="0"/>
          <w:numId w:val="1"/>
        </w:numPr>
      </w:pPr>
      <w:r>
        <w:t>Administration economies:</w:t>
      </w:r>
    </w:p>
    <w:p w14:paraId="1412A705" w14:textId="77777777" w:rsidR="00263038" w:rsidRDefault="00263038" w:rsidP="00263038">
      <w:pPr>
        <w:ind w:left="360"/>
      </w:pPr>
      <w:r>
        <w:t>Example for Tesco:</w:t>
      </w:r>
    </w:p>
    <w:p w14:paraId="2A9E2796" w14:textId="77777777" w:rsidR="00263038" w:rsidRPr="00B23ABE" w:rsidRDefault="00263038" w:rsidP="00263038">
      <w:pPr>
        <w:rPr>
          <w:b/>
        </w:rPr>
      </w:pPr>
      <w:r w:rsidRPr="00B23ABE">
        <w:rPr>
          <w:b/>
        </w:rPr>
        <w:lastRenderedPageBreak/>
        <w:t>External Economies of Scale</w:t>
      </w:r>
    </w:p>
    <w:p w14:paraId="106164E2" w14:textId="77777777" w:rsidR="00263038" w:rsidRDefault="00263038" w:rsidP="00263038"/>
    <w:p w14:paraId="0367FF35" w14:textId="77777777" w:rsidR="00263038" w:rsidRPr="00263038" w:rsidRDefault="00263038" w:rsidP="00263038">
      <w:r w:rsidRPr="00263038">
        <w:rPr>
          <w:lang w:val="en-GB"/>
        </w:rPr>
        <w:t>These are cost savings enjoyed by firms in a large industry</w:t>
      </w:r>
    </w:p>
    <w:p w14:paraId="47B64435" w14:textId="77777777" w:rsidR="00B23ABE" w:rsidRDefault="00B23ABE" w:rsidP="00263038">
      <w:pPr>
        <w:rPr>
          <w:lang w:val="en-GB"/>
        </w:rPr>
      </w:pPr>
    </w:p>
    <w:p w14:paraId="366388AF" w14:textId="77777777" w:rsidR="00263038" w:rsidRPr="00263038" w:rsidRDefault="00263038" w:rsidP="00263038">
      <w:r w:rsidRPr="00263038">
        <w:rPr>
          <w:lang w:val="en-GB"/>
        </w:rPr>
        <w:t>These may be:</w:t>
      </w:r>
    </w:p>
    <w:p w14:paraId="237F7CD7" w14:textId="77777777" w:rsidR="00263038" w:rsidRPr="00263038" w:rsidRDefault="00263038" w:rsidP="00B23ABE">
      <w:pPr>
        <w:numPr>
          <w:ilvl w:val="0"/>
          <w:numId w:val="2"/>
        </w:numPr>
        <w:jc w:val="both"/>
      </w:pPr>
      <w:r w:rsidRPr="00263038">
        <w:rPr>
          <w:b/>
          <w:bCs/>
          <w:lang w:val="en-GB"/>
        </w:rPr>
        <w:t>Access to a skilled workforce</w:t>
      </w:r>
      <w:r w:rsidRPr="00263038">
        <w:rPr>
          <w:lang w:val="en-GB"/>
        </w:rPr>
        <w:t xml:space="preserve"> because firms can recruit workers trained by other firms in their industry</w:t>
      </w:r>
    </w:p>
    <w:p w14:paraId="6CE500B8" w14:textId="77777777" w:rsidR="00263038" w:rsidRPr="00263038" w:rsidRDefault="00263038" w:rsidP="00B23ABE">
      <w:pPr>
        <w:numPr>
          <w:ilvl w:val="0"/>
          <w:numId w:val="2"/>
        </w:numPr>
        <w:jc w:val="both"/>
      </w:pPr>
      <w:r w:rsidRPr="00263038">
        <w:rPr>
          <w:b/>
          <w:bCs/>
          <w:lang w:val="en-GB"/>
        </w:rPr>
        <w:t>Ancillary firms</w:t>
      </w:r>
      <w:r w:rsidRPr="00263038">
        <w:rPr>
          <w:lang w:val="en-GB"/>
        </w:rPr>
        <w:t xml:space="preserve"> that develop and locate nearby large firms in other industries to provide them with the specialized equipment and business services they need</w:t>
      </w:r>
    </w:p>
    <w:p w14:paraId="28599106" w14:textId="77777777" w:rsidR="00263038" w:rsidRPr="00263038" w:rsidRDefault="00263038" w:rsidP="00B23ABE">
      <w:pPr>
        <w:numPr>
          <w:ilvl w:val="0"/>
          <w:numId w:val="2"/>
        </w:numPr>
        <w:jc w:val="both"/>
      </w:pPr>
      <w:r w:rsidRPr="00263038">
        <w:rPr>
          <w:b/>
          <w:bCs/>
          <w:lang w:val="en-GB"/>
        </w:rPr>
        <w:t>Shared infrastructure:</w:t>
      </w:r>
      <w:r w:rsidRPr="00263038">
        <w:rPr>
          <w:lang w:val="en-GB"/>
        </w:rPr>
        <w:t xml:space="preserve"> for example, the growth of an industry may persuade firms in other industries to invest in new infrastructure such as power stations, dock facilities and airports to meet increasing demand for these services</w:t>
      </w:r>
    </w:p>
    <w:p w14:paraId="0F1D6887" w14:textId="77777777" w:rsidR="00263038" w:rsidRDefault="00263038" w:rsidP="00263038"/>
    <w:p w14:paraId="763FB23F" w14:textId="77777777" w:rsidR="00263038" w:rsidRPr="00B23ABE" w:rsidRDefault="00B23ABE" w:rsidP="00263038">
      <w:pPr>
        <w:rPr>
          <w:b/>
        </w:rPr>
      </w:pPr>
      <w:r w:rsidRPr="00B23ABE">
        <w:rPr>
          <w:b/>
        </w:rPr>
        <w:t>Can firms grow too large?</w:t>
      </w:r>
    </w:p>
    <w:p w14:paraId="04A6055D" w14:textId="77777777" w:rsidR="00B23ABE" w:rsidRDefault="00B23ABE" w:rsidP="00263038"/>
    <w:p w14:paraId="7028789B" w14:textId="77777777" w:rsidR="00B23ABE" w:rsidRPr="00263038" w:rsidRDefault="00B23ABE" w:rsidP="00B23ABE">
      <w:pPr>
        <w:jc w:val="both"/>
      </w:pPr>
      <w:r w:rsidRPr="00B23ABE">
        <w:rPr>
          <w:lang w:val="en-GB"/>
        </w:rPr>
        <w:t>F</w:t>
      </w:r>
      <w:proofErr w:type="spellStart"/>
      <w:r w:rsidRPr="00B23ABE">
        <w:t>irms</w:t>
      </w:r>
      <w:proofErr w:type="spellEnd"/>
      <w:r w:rsidRPr="00B23ABE">
        <w:t xml:space="preserve"> can experience problems if they </w:t>
      </w:r>
      <w:r w:rsidRPr="00B23ABE">
        <w:rPr>
          <w:lang w:val="en-GB"/>
        </w:rPr>
        <w:t xml:space="preserve">expand scale </w:t>
      </w:r>
      <w:r>
        <w:t xml:space="preserve">too much and too quickly. </w:t>
      </w:r>
      <w:r w:rsidRPr="00B23ABE">
        <w:rPr>
          <w:lang w:val="en-GB"/>
        </w:rPr>
        <w:t>Falling p</w:t>
      </w:r>
      <w:proofErr w:type="spellStart"/>
      <w:r w:rsidRPr="00B23ABE">
        <w:t>roductivity</w:t>
      </w:r>
      <w:proofErr w:type="spellEnd"/>
      <w:r w:rsidRPr="00B23ABE">
        <w:t xml:space="preserve"> </w:t>
      </w:r>
      <w:r w:rsidRPr="00B23ABE">
        <w:rPr>
          <w:lang w:val="en-GB"/>
        </w:rPr>
        <w:t xml:space="preserve">and rising </w:t>
      </w:r>
      <w:r w:rsidRPr="00B23ABE">
        <w:t xml:space="preserve">average costs </w:t>
      </w:r>
      <w:r w:rsidRPr="00B23ABE">
        <w:rPr>
          <w:lang w:val="en-GB"/>
        </w:rPr>
        <w:t xml:space="preserve">result from </w:t>
      </w:r>
      <w:r w:rsidRPr="00B23ABE">
        <w:rPr>
          <w:b/>
          <w:bCs/>
        </w:rPr>
        <w:t>diseconomies of s</w:t>
      </w:r>
      <w:r>
        <w:rPr>
          <w:b/>
          <w:bCs/>
        </w:rPr>
        <w:t>cale.</w:t>
      </w:r>
    </w:p>
    <w:p w14:paraId="5BA7B882" w14:textId="77777777" w:rsidR="00263038" w:rsidRDefault="00263038" w:rsidP="00263038"/>
    <w:p w14:paraId="4C5E4A23" w14:textId="77777777" w:rsidR="00B23ABE" w:rsidRDefault="00B23ABE" w:rsidP="00263038">
      <w:r>
        <w:t>What sources of diseconomies of scale do you see at Intel?</w:t>
      </w:r>
    </w:p>
    <w:p w14:paraId="584F04AB" w14:textId="77777777" w:rsidR="00B23ABE" w:rsidRDefault="00B23ABE" w:rsidP="00263038"/>
    <w:p w14:paraId="6A72F9CC" w14:textId="77777777" w:rsidR="00811A59" w:rsidRDefault="00811A59" w:rsidP="00263038">
      <w:bookmarkStart w:id="0" w:name="_GoBack"/>
      <w:bookmarkEnd w:id="0"/>
    </w:p>
    <w:p w14:paraId="57E5F39B" w14:textId="77777777" w:rsidR="00B23ABE" w:rsidRDefault="00B23ABE" w:rsidP="00263038"/>
    <w:p w14:paraId="2BBF5BC0" w14:textId="77777777" w:rsidR="00263038" w:rsidRDefault="00263038" w:rsidP="00263038">
      <w:pPr>
        <w:pStyle w:val="ListParagraph"/>
      </w:pPr>
    </w:p>
    <w:p w14:paraId="672F9171" w14:textId="77777777" w:rsidR="00263038" w:rsidRDefault="00263038" w:rsidP="00263038">
      <w:pPr>
        <w:pStyle w:val="ListParagraph"/>
      </w:pPr>
    </w:p>
    <w:sectPr w:rsidR="00263038" w:rsidSect="00263038">
      <w:pgSz w:w="12240" w:h="15840"/>
      <w:pgMar w:top="1440" w:right="180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17A98"/>
    <w:multiLevelType w:val="hybridMultilevel"/>
    <w:tmpl w:val="EB8ABB5A"/>
    <w:lvl w:ilvl="0" w:tplc="DEE0E53C">
      <w:start w:val="1"/>
      <w:numFmt w:val="bullet"/>
      <w:lvlText w:val="•"/>
      <w:lvlJc w:val="left"/>
      <w:pPr>
        <w:tabs>
          <w:tab w:val="num" w:pos="720"/>
        </w:tabs>
        <w:ind w:left="720" w:hanging="360"/>
      </w:pPr>
      <w:rPr>
        <w:rFonts w:ascii="Arial" w:hAnsi="Arial" w:hint="default"/>
      </w:rPr>
    </w:lvl>
    <w:lvl w:ilvl="1" w:tplc="B850845A" w:tentative="1">
      <w:start w:val="1"/>
      <w:numFmt w:val="bullet"/>
      <w:lvlText w:val="•"/>
      <w:lvlJc w:val="left"/>
      <w:pPr>
        <w:tabs>
          <w:tab w:val="num" w:pos="1440"/>
        </w:tabs>
        <w:ind w:left="1440" w:hanging="360"/>
      </w:pPr>
      <w:rPr>
        <w:rFonts w:ascii="Arial" w:hAnsi="Arial" w:hint="default"/>
      </w:rPr>
    </w:lvl>
    <w:lvl w:ilvl="2" w:tplc="EE84DC64" w:tentative="1">
      <w:start w:val="1"/>
      <w:numFmt w:val="bullet"/>
      <w:lvlText w:val="•"/>
      <w:lvlJc w:val="left"/>
      <w:pPr>
        <w:tabs>
          <w:tab w:val="num" w:pos="2160"/>
        </w:tabs>
        <w:ind w:left="2160" w:hanging="360"/>
      </w:pPr>
      <w:rPr>
        <w:rFonts w:ascii="Arial" w:hAnsi="Arial" w:hint="default"/>
      </w:rPr>
    </w:lvl>
    <w:lvl w:ilvl="3" w:tplc="7E9C8596" w:tentative="1">
      <w:start w:val="1"/>
      <w:numFmt w:val="bullet"/>
      <w:lvlText w:val="•"/>
      <w:lvlJc w:val="left"/>
      <w:pPr>
        <w:tabs>
          <w:tab w:val="num" w:pos="2880"/>
        </w:tabs>
        <w:ind w:left="2880" w:hanging="360"/>
      </w:pPr>
      <w:rPr>
        <w:rFonts w:ascii="Arial" w:hAnsi="Arial" w:hint="default"/>
      </w:rPr>
    </w:lvl>
    <w:lvl w:ilvl="4" w:tplc="5EEE397A" w:tentative="1">
      <w:start w:val="1"/>
      <w:numFmt w:val="bullet"/>
      <w:lvlText w:val="•"/>
      <w:lvlJc w:val="left"/>
      <w:pPr>
        <w:tabs>
          <w:tab w:val="num" w:pos="3600"/>
        </w:tabs>
        <w:ind w:left="3600" w:hanging="360"/>
      </w:pPr>
      <w:rPr>
        <w:rFonts w:ascii="Arial" w:hAnsi="Arial" w:hint="default"/>
      </w:rPr>
    </w:lvl>
    <w:lvl w:ilvl="5" w:tplc="504C0212" w:tentative="1">
      <w:start w:val="1"/>
      <w:numFmt w:val="bullet"/>
      <w:lvlText w:val="•"/>
      <w:lvlJc w:val="left"/>
      <w:pPr>
        <w:tabs>
          <w:tab w:val="num" w:pos="4320"/>
        </w:tabs>
        <w:ind w:left="4320" w:hanging="360"/>
      </w:pPr>
      <w:rPr>
        <w:rFonts w:ascii="Arial" w:hAnsi="Arial" w:hint="default"/>
      </w:rPr>
    </w:lvl>
    <w:lvl w:ilvl="6" w:tplc="C6CE52E4" w:tentative="1">
      <w:start w:val="1"/>
      <w:numFmt w:val="bullet"/>
      <w:lvlText w:val="•"/>
      <w:lvlJc w:val="left"/>
      <w:pPr>
        <w:tabs>
          <w:tab w:val="num" w:pos="5040"/>
        </w:tabs>
        <w:ind w:left="5040" w:hanging="360"/>
      </w:pPr>
      <w:rPr>
        <w:rFonts w:ascii="Arial" w:hAnsi="Arial" w:hint="default"/>
      </w:rPr>
    </w:lvl>
    <w:lvl w:ilvl="7" w:tplc="7C02DB5C" w:tentative="1">
      <w:start w:val="1"/>
      <w:numFmt w:val="bullet"/>
      <w:lvlText w:val="•"/>
      <w:lvlJc w:val="left"/>
      <w:pPr>
        <w:tabs>
          <w:tab w:val="num" w:pos="5760"/>
        </w:tabs>
        <w:ind w:left="5760" w:hanging="360"/>
      </w:pPr>
      <w:rPr>
        <w:rFonts w:ascii="Arial" w:hAnsi="Arial" w:hint="default"/>
      </w:rPr>
    </w:lvl>
    <w:lvl w:ilvl="8" w:tplc="DC24DEC2" w:tentative="1">
      <w:start w:val="1"/>
      <w:numFmt w:val="bullet"/>
      <w:lvlText w:val="•"/>
      <w:lvlJc w:val="left"/>
      <w:pPr>
        <w:tabs>
          <w:tab w:val="num" w:pos="6480"/>
        </w:tabs>
        <w:ind w:left="6480" w:hanging="360"/>
      </w:pPr>
      <w:rPr>
        <w:rFonts w:ascii="Arial" w:hAnsi="Arial" w:hint="default"/>
      </w:rPr>
    </w:lvl>
  </w:abstractNum>
  <w:abstractNum w:abstractNumId="1">
    <w:nsid w:val="765E40DF"/>
    <w:multiLevelType w:val="hybridMultilevel"/>
    <w:tmpl w:val="11F69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38"/>
    <w:rsid w:val="00263038"/>
    <w:rsid w:val="004817EA"/>
    <w:rsid w:val="00811A59"/>
    <w:rsid w:val="00B23ABE"/>
    <w:rsid w:val="00C553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17956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3038"/>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26303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63038"/>
    <w:rPr>
      <w:rFonts w:ascii="Lucida Grande" w:hAnsi="Lucida Grande" w:cs="Lucida Grande"/>
      <w:sz w:val="18"/>
      <w:szCs w:val="18"/>
    </w:rPr>
  </w:style>
  <w:style w:type="paragraph" w:styleId="ListParagraph">
    <w:name w:val="List Paragraph"/>
    <w:basedOn w:val="Normal"/>
    <w:uiPriority w:val="34"/>
    <w:qFormat/>
    <w:rsid w:val="0026303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3038"/>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26303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63038"/>
    <w:rPr>
      <w:rFonts w:ascii="Lucida Grande" w:hAnsi="Lucida Grande" w:cs="Lucida Grande"/>
      <w:sz w:val="18"/>
      <w:szCs w:val="18"/>
    </w:rPr>
  </w:style>
  <w:style w:type="paragraph" w:styleId="ListParagraph">
    <w:name w:val="List Paragraph"/>
    <w:basedOn w:val="Normal"/>
    <w:uiPriority w:val="34"/>
    <w:qFormat/>
    <w:rsid w:val="002630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526534">
      <w:bodyDiv w:val="1"/>
      <w:marLeft w:val="0"/>
      <w:marRight w:val="0"/>
      <w:marTop w:val="0"/>
      <w:marBottom w:val="0"/>
      <w:divBdr>
        <w:top w:val="none" w:sz="0" w:space="0" w:color="auto"/>
        <w:left w:val="none" w:sz="0" w:space="0" w:color="auto"/>
        <w:bottom w:val="none" w:sz="0" w:space="0" w:color="auto"/>
        <w:right w:val="none" w:sz="0" w:space="0" w:color="auto"/>
      </w:divBdr>
    </w:div>
    <w:div w:id="912276817">
      <w:bodyDiv w:val="1"/>
      <w:marLeft w:val="0"/>
      <w:marRight w:val="0"/>
      <w:marTop w:val="0"/>
      <w:marBottom w:val="0"/>
      <w:divBdr>
        <w:top w:val="none" w:sz="0" w:space="0" w:color="auto"/>
        <w:left w:val="none" w:sz="0" w:space="0" w:color="auto"/>
        <w:bottom w:val="none" w:sz="0" w:space="0" w:color="auto"/>
        <w:right w:val="none" w:sz="0" w:space="0" w:color="auto"/>
      </w:divBdr>
    </w:div>
    <w:div w:id="1651403385">
      <w:bodyDiv w:val="1"/>
      <w:marLeft w:val="0"/>
      <w:marRight w:val="0"/>
      <w:marTop w:val="0"/>
      <w:marBottom w:val="0"/>
      <w:divBdr>
        <w:top w:val="none" w:sz="0" w:space="0" w:color="auto"/>
        <w:left w:val="none" w:sz="0" w:space="0" w:color="auto"/>
        <w:bottom w:val="none" w:sz="0" w:space="0" w:color="auto"/>
        <w:right w:val="none" w:sz="0" w:space="0" w:color="auto"/>
      </w:divBdr>
    </w:div>
    <w:div w:id="2093626536">
      <w:bodyDiv w:val="1"/>
      <w:marLeft w:val="0"/>
      <w:marRight w:val="0"/>
      <w:marTop w:val="0"/>
      <w:marBottom w:val="0"/>
      <w:divBdr>
        <w:top w:val="none" w:sz="0" w:space="0" w:color="auto"/>
        <w:left w:val="none" w:sz="0" w:space="0" w:color="auto"/>
        <w:bottom w:val="none" w:sz="0" w:space="0" w:color="auto"/>
        <w:right w:val="none" w:sz="0" w:space="0" w:color="auto"/>
      </w:divBdr>
      <w:divsChild>
        <w:div w:id="1897817852">
          <w:marLeft w:val="446"/>
          <w:marRight w:val="0"/>
          <w:marTop w:val="326"/>
          <w:marBottom w:val="0"/>
          <w:divBdr>
            <w:top w:val="none" w:sz="0" w:space="0" w:color="auto"/>
            <w:left w:val="none" w:sz="0" w:space="0" w:color="auto"/>
            <w:bottom w:val="none" w:sz="0" w:space="0" w:color="auto"/>
            <w:right w:val="none" w:sz="0" w:space="0" w:color="auto"/>
          </w:divBdr>
        </w:div>
        <w:div w:id="1249464361">
          <w:marLeft w:val="446"/>
          <w:marRight w:val="0"/>
          <w:marTop w:val="326"/>
          <w:marBottom w:val="0"/>
          <w:divBdr>
            <w:top w:val="none" w:sz="0" w:space="0" w:color="auto"/>
            <w:left w:val="none" w:sz="0" w:space="0" w:color="auto"/>
            <w:bottom w:val="none" w:sz="0" w:space="0" w:color="auto"/>
            <w:right w:val="none" w:sz="0" w:space="0" w:color="auto"/>
          </w:divBdr>
        </w:div>
        <w:div w:id="1238396389">
          <w:marLeft w:val="446"/>
          <w:marRight w:val="0"/>
          <w:marTop w:val="326"/>
          <w:marBottom w:val="0"/>
          <w:divBdr>
            <w:top w:val="none" w:sz="0" w:space="0" w:color="auto"/>
            <w:left w:val="none" w:sz="0" w:space="0" w:color="auto"/>
            <w:bottom w:val="none" w:sz="0" w:space="0" w:color="auto"/>
            <w:right w:val="none" w:sz="0" w:space="0" w:color="auto"/>
          </w:divBdr>
        </w:div>
        <w:div w:id="292713827">
          <w:marLeft w:val="446"/>
          <w:marRight w:val="0"/>
          <w:marTop w:val="326"/>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230</Words>
  <Characters>1314</Characters>
  <Application>Microsoft Macintosh Word</Application>
  <DocSecurity>0</DocSecurity>
  <Lines>10</Lines>
  <Paragraphs>3</Paragraphs>
  <ScaleCrop>false</ScaleCrop>
  <Company>DCS</Company>
  <LinksUpToDate>false</LinksUpToDate>
  <CharactersWithSpaces>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2014-05-05T12:54:00Z</dcterms:created>
  <dcterms:modified xsi:type="dcterms:W3CDTF">2014-05-09T03:30:00Z</dcterms:modified>
</cp:coreProperties>
</file>